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797"/>
        </w:tabs>
        <w:spacing w:line="520" w:lineRule="exact"/>
        <w:jc w:val="center"/>
        <w:rPr>
          <w:rFonts w:ascii="宋体" w:cs="宋体"/>
          <w:b/>
          <w:bCs/>
          <w:sz w:val="44"/>
          <w:szCs w:val="44"/>
        </w:rPr>
      </w:pPr>
      <w:r>
        <w:rPr>
          <w:rFonts w:hint="eastAsia" w:ascii="宋体" w:hAnsi="宋体" w:cs="宋体"/>
          <w:b/>
          <w:bCs/>
          <w:sz w:val="44"/>
          <w:szCs w:val="44"/>
          <w:lang w:eastAsia="zh-CN"/>
        </w:rPr>
        <w:t>转发《</w:t>
      </w:r>
      <w:r>
        <w:rPr>
          <w:rFonts w:hint="eastAsia" w:ascii="宋体" w:hAnsi="宋体" w:cs="宋体"/>
          <w:b/>
          <w:bCs/>
          <w:sz w:val="44"/>
          <w:szCs w:val="44"/>
        </w:rPr>
        <w:t>福建省教育厅办公室关于推荐</w:t>
      </w:r>
      <w:r>
        <w:rPr>
          <w:rFonts w:ascii="宋体" w:hAnsi="宋体" w:cs="宋体"/>
          <w:b/>
          <w:bCs/>
          <w:sz w:val="44"/>
          <w:szCs w:val="44"/>
        </w:rPr>
        <w:t>2016</w:t>
      </w:r>
      <w:r>
        <w:rPr>
          <w:rFonts w:hint="eastAsia" w:ascii="宋体" w:hAnsi="宋体" w:cs="宋体"/>
          <w:b/>
          <w:bCs/>
          <w:sz w:val="44"/>
          <w:szCs w:val="44"/>
        </w:rPr>
        <w:t>年度全国教书育人楷模人选的通知</w:t>
      </w:r>
      <w:r>
        <w:rPr>
          <w:rFonts w:hint="eastAsia" w:ascii="宋体" w:hAnsi="宋体" w:cs="宋体"/>
          <w:b/>
          <w:bCs/>
          <w:sz w:val="44"/>
          <w:szCs w:val="44"/>
          <w:lang w:eastAsia="zh-CN"/>
        </w:rPr>
        <w:t>》的通知</w:t>
      </w:r>
    </w:p>
    <w:p>
      <w:pPr>
        <w:spacing w:line="520" w:lineRule="exact"/>
        <w:rPr>
          <w:sz w:val="44"/>
          <w:szCs w:val="44"/>
        </w:rPr>
      </w:pPr>
    </w:p>
    <w:p>
      <w:pPr>
        <w:spacing w:line="520" w:lineRule="exact"/>
        <w:rPr>
          <w:rFonts w:ascii="仿宋_GB2312" w:hAnsi="仿宋" w:eastAsia="仿宋_GB2312"/>
          <w:sz w:val="32"/>
          <w:szCs w:val="32"/>
        </w:rPr>
      </w:pPr>
      <w:r>
        <w:rPr>
          <w:rFonts w:hint="eastAsia" w:ascii="仿宋_GB2312" w:hAnsi="仿宋" w:eastAsia="仿宋_GB2312" w:cs="仿宋_GB2312"/>
          <w:sz w:val="32"/>
          <w:szCs w:val="32"/>
          <w:lang w:eastAsia="zh-CN"/>
        </w:rPr>
        <w:t>各总支、部门、单位</w:t>
      </w:r>
      <w:r>
        <w:rPr>
          <w:rFonts w:hint="eastAsia" w:ascii="仿宋_GB2312" w:hAnsi="仿宋"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ascii="仿宋_GB2312" w:hAnsi="仿宋" w:eastAsia="仿宋_GB2312"/>
          <w:sz w:val="32"/>
          <w:szCs w:val="32"/>
        </w:rPr>
      </w:pPr>
      <w:r>
        <w:rPr>
          <w:rFonts w:hint="eastAsia" w:ascii="仿宋_GB2312" w:hAnsi="仿宋" w:eastAsia="仿宋_GB2312" w:cs="仿宋_GB2312"/>
          <w:sz w:val="32"/>
          <w:szCs w:val="32"/>
        </w:rPr>
        <w:t>根据《教育部教师工作司关于协助中央媒体开展全国教书育人楷模推选工作的通知》（教师司函〔2016〕18号）《福建省教育厅办公室关于推荐2016年度全国教书育人楷模人选的通知》</w:t>
      </w:r>
      <w:r>
        <w:rPr>
          <w:rFonts w:hint="eastAsia" w:ascii="仿宋_GB2312" w:hAnsi="仿宋" w:eastAsia="仿宋_GB2312" w:cs="仿宋_GB2312"/>
          <w:sz w:val="32"/>
          <w:szCs w:val="32"/>
          <w:lang w:eastAsia="zh-CN"/>
        </w:rPr>
        <w:t>（</w:t>
      </w:r>
      <w:r>
        <w:rPr>
          <w:rFonts w:hint="eastAsia" w:ascii="仿宋_GB2312" w:eastAsia="仿宋_GB2312" w:cs="仿宋_GB2312"/>
          <w:sz w:val="32"/>
          <w:szCs w:val="32"/>
        </w:rPr>
        <w:t>闽教办师〔</w:t>
      </w:r>
      <w:r>
        <w:rPr>
          <w:rFonts w:ascii="仿宋_GB2312" w:eastAsia="仿宋_GB2312" w:cs="仿宋_GB2312"/>
          <w:sz w:val="32"/>
          <w:szCs w:val="32"/>
        </w:rPr>
        <w:t>2016</w:t>
      </w: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号</w:t>
      </w:r>
      <w:r>
        <w:rPr>
          <w:rFonts w:hint="eastAsia" w:ascii="仿宋_GB2312" w:eastAsia="仿宋_GB2312" w:cs="仿宋_GB2312"/>
          <w:sz w:val="32"/>
          <w:szCs w:val="32"/>
          <w:lang w:eastAsia="zh-CN"/>
        </w:rPr>
        <w:t>）</w:t>
      </w:r>
      <w:r>
        <w:rPr>
          <w:rFonts w:hint="eastAsia" w:ascii="仿宋_GB2312" w:hAnsi="仿宋" w:eastAsia="仿宋_GB2312" w:cs="仿宋_GB2312"/>
          <w:sz w:val="32"/>
          <w:szCs w:val="32"/>
        </w:rPr>
        <w:t>要求，请根据推选范围和条件，按照推选流程和要求，</w:t>
      </w:r>
      <w:r>
        <w:rPr>
          <w:rFonts w:hint="eastAsia" w:ascii="仿宋_GB2312" w:hAnsi="仿宋" w:eastAsia="仿宋_GB2312" w:cs="仿宋_GB2312"/>
          <w:sz w:val="32"/>
          <w:szCs w:val="32"/>
          <w:lang w:eastAsia="zh-CN"/>
        </w:rPr>
        <w:t>在全院范围内</w:t>
      </w:r>
      <w:r>
        <w:rPr>
          <w:rFonts w:hint="eastAsia" w:ascii="仿宋_GB2312" w:hAnsi="仿宋" w:eastAsia="仿宋_GB2312" w:cs="仿宋_GB2312"/>
          <w:sz w:val="32"/>
          <w:szCs w:val="32"/>
        </w:rPr>
        <w:t>推荐</w:t>
      </w:r>
      <w:r>
        <w:rPr>
          <w:rFonts w:ascii="仿宋_GB2312" w:hAnsi="仿宋" w:eastAsia="仿宋_GB2312" w:cs="仿宋_GB2312"/>
          <w:sz w:val="32"/>
          <w:szCs w:val="32"/>
        </w:rPr>
        <w:t>1</w:t>
      </w:r>
      <w:r>
        <w:rPr>
          <w:rFonts w:hint="eastAsia" w:ascii="仿宋_GB2312" w:hAnsi="仿宋" w:eastAsia="仿宋_GB2312" w:cs="仿宋_GB2312"/>
          <w:sz w:val="32"/>
          <w:szCs w:val="32"/>
        </w:rPr>
        <w:t>名优秀教师参评</w:t>
      </w:r>
      <w:r>
        <w:rPr>
          <w:rFonts w:ascii="仿宋_GB2312" w:hAnsi="仿宋" w:eastAsia="仿宋_GB2312" w:cs="仿宋_GB2312"/>
          <w:sz w:val="32"/>
          <w:szCs w:val="32"/>
        </w:rPr>
        <w:t>2016</w:t>
      </w:r>
      <w:r>
        <w:rPr>
          <w:rFonts w:hint="eastAsia" w:ascii="仿宋_GB2312" w:hAnsi="仿宋" w:eastAsia="仿宋_GB2312" w:cs="仿宋_GB2312"/>
          <w:sz w:val="32"/>
          <w:szCs w:val="32"/>
        </w:rPr>
        <w:t>年度全国教书育人楷模人选。推荐材料（含电子文档，清单见附件《候选人报送材料有关要求》）请于</w:t>
      </w:r>
      <w:r>
        <w:rPr>
          <w:rFonts w:ascii="仿宋_GB2312" w:hAnsi="仿宋" w:eastAsia="仿宋_GB2312" w:cs="仿宋_GB2312"/>
          <w:sz w:val="32"/>
          <w:szCs w:val="32"/>
        </w:rPr>
        <w:t>5</w:t>
      </w:r>
      <w:r>
        <w:rPr>
          <w:rFonts w:hint="eastAsia" w:ascii="仿宋_GB2312" w:hAnsi="仿宋" w:eastAsia="仿宋_GB2312" w:cs="仿宋_GB2312"/>
          <w:sz w:val="32"/>
          <w:szCs w:val="32"/>
        </w:rPr>
        <w:t>月</w:t>
      </w:r>
      <w:r>
        <w:rPr>
          <w:rFonts w:hint="eastAsia" w:ascii="仿宋_GB2312" w:hAnsi="仿宋" w:eastAsia="仿宋_GB2312" w:cs="仿宋_GB2312"/>
          <w:sz w:val="32"/>
          <w:szCs w:val="32"/>
          <w:lang w:val="en-US" w:eastAsia="zh-CN"/>
        </w:rPr>
        <w:t>8</w:t>
      </w:r>
      <w:r>
        <w:rPr>
          <w:rFonts w:hint="eastAsia" w:ascii="仿宋_GB2312" w:hAnsi="仿宋" w:eastAsia="仿宋_GB2312" w:cs="仿宋_GB2312"/>
          <w:sz w:val="32"/>
          <w:szCs w:val="32"/>
        </w:rPr>
        <w:t>日前报送我</w:t>
      </w:r>
      <w:r>
        <w:rPr>
          <w:rFonts w:hint="eastAsia" w:ascii="仿宋_GB2312" w:hAnsi="仿宋" w:eastAsia="仿宋_GB2312" w:cs="仿宋_GB2312"/>
          <w:sz w:val="32"/>
          <w:szCs w:val="32"/>
          <w:lang w:eastAsia="zh-CN"/>
        </w:rPr>
        <w:t>部</w:t>
      </w:r>
      <w:r>
        <w:rPr>
          <w:rFonts w:hint="eastAsia" w:ascii="仿宋_GB2312" w:hAnsi="仿宋" w:eastAsia="仿宋_GB2312" w:cs="仿宋_GB2312"/>
          <w:sz w:val="32"/>
          <w:szCs w:val="32"/>
        </w:rPr>
        <w:t>，逾期未报视为放弃推荐。</w:t>
      </w:r>
    </w:p>
    <w:p>
      <w:pPr>
        <w:spacing w:line="520" w:lineRule="exact"/>
        <w:ind w:firstLine="31680" w:firstLineChars="200"/>
        <w:rPr>
          <w:rFonts w:ascii="仿宋_GB2312" w:hAnsi="仿宋" w:eastAsia="仿宋_GB2312"/>
          <w:sz w:val="32"/>
          <w:szCs w:val="32"/>
        </w:rPr>
      </w:pPr>
      <w:r>
        <w:rPr>
          <w:rFonts w:hint="eastAsia" w:ascii="仿宋_GB2312" w:hAnsi="仿宋" w:eastAsia="仿宋_GB2312" w:cs="仿宋_GB2312"/>
          <w:sz w:val="32"/>
          <w:szCs w:val="32"/>
        </w:rPr>
        <w:t>联系人：</w:t>
      </w:r>
      <w:r>
        <w:rPr>
          <w:rFonts w:hint="eastAsia" w:ascii="仿宋_GB2312" w:hAnsi="仿宋" w:eastAsia="仿宋_GB2312" w:cs="仿宋_GB2312"/>
          <w:sz w:val="32"/>
          <w:szCs w:val="32"/>
          <w:lang w:eastAsia="zh-CN"/>
        </w:rPr>
        <w:t>王培林</w:t>
      </w:r>
      <w:r>
        <w:rPr>
          <w:rFonts w:hint="eastAsia" w:ascii="仿宋_GB2312" w:hAnsi="仿宋" w:eastAsia="仿宋_GB2312" w:cs="仿宋_GB2312"/>
          <w:sz w:val="32"/>
          <w:szCs w:val="32"/>
        </w:rPr>
        <w:t>，联系电话：</w:t>
      </w:r>
      <w:r>
        <w:rPr>
          <w:rFonts w:hint="eastAsia" w:ascii="仿宋_GB2312" w:hAnsi="仿宋" w:eastAsia="仿宋_GB2312" w:cs="仿宋_GB2312"/>
          <w:sz w:val="32"/>
          <w:szCs w:val="32"/>
          <w:lang w:val="en-US" w:eastAsia="zh-CN"/>
        </w:rPr>
        <w:t>2777685</w:t>
      </w:r>
      <w:r>
        <w:rPr>
          <w:rFonts w:hint="eastAsia" w:ascii="仿宋_GB2312" w:hAnsi="仿宋" w:eastAsia="仿宋_GB2312" w:cs="仿宋_GB2312"/>
          <w:sz w:val="32"/>
          <w:szCs w:val="32"/>
        </w:rPr>
        <w:t>，电子邮箱：</w:t>
      </w:r>
      <w:r>
        <w:rPr>
          <w:rFonts w:hint="eastAsia" w:ascii="仿宋_GB2312" w:hAnsi="仿宋" w:eastAsia="仿宋_GB2312" w:cs="仿宋_GB2312"/>
          <w:sz w:val="32"/>
          <w:szCs w:val="32"/>
          <w:lang w:val="en-US" w:eastAsia="zh-CN"/>
        </w:rPr>
        <w:t>d2776125</w:t>
      </w:r>
      <w:r>
        <w:rPr>
          <w:rFonts w:ascii="仿宋_GB2312" w:hAnsi="仿宋" w:eastAsia="仿宋_GB2312" w:cs="仿宋_GB2312"/>
          <w:sz w:val="32"/>
          <w:szCs w:val="32"/>
        </w:rPr>
        <w:t>@</w:t>
      </w:r>
      <w:r>
        <w:rPr>
          <w:rFonts w:hint="eastAsia" w:ascii="仿宋_GB2312" w:hAnsi="仿宋" w:eastAsia="仿宋_GB2312" w:cs="仿宋_GB2312"/>
          <w:sz w:val="32"/>
          <w:szCs w:val="32"/>
          <w:lang w:val="en-US" w:eastAsia="zh-CN"/>
        </w:rPr>
        <w:t>163</w:t>
      </w:r>
      <w:r>
        <w:rPr>
          <w:rFonts w:ascii="仿宋_GB2312" w:hAnsi="仿宋" w:eastAsia="仿宋_GB2312" w:cs="仿宋_GB2312"/>
          <w:sz w:val="32"/>
          <w:szCs w:val="32"/>
        </w:rPr>
        <w:t>.com</w:t>
      </w:r>
      <w:r>
        <w:rPr>
          <w:rFonts w:hint="eastAsia" w:ascii="仿宋_GB2312" w:hAnsi="仿宋" w:eastAsia="仿宋_GB2312" w:cs="仿宋_GB2312"/>
          <w:sz w:val="32"/>
          <w:szCs w:val="32"/>
        </w:rPr>
        <w:t>。</w:t>
      </w:r>
      <w:bookmarkStart w:id="0" w:name="_GoBack"/>
      <w:bookmarkEnd w:id="0"/>
    </w:p>
    <w:p>
      <w:pPr>
        <w:spacing w:line="520" w:lineRule="exact"/>
        <w:ind w:firstLine="31680" w:firstLineChars="200"/>
        <w:rPr>
          <w:rFonts w:ascii="仿宋_GB2312" w:eastAsia="仿宋_GB2312"/>
          <w:sz w:val="32"/>
          <w:szCs w:val="32"/>
        </w:rPr>
      </w:pPr>
    </w:p>
    <w:p>
      <w:pPr>
        <w:spacing w:line="520" w:lineRule="exact"/>
        <w:ind w:firstLine="31680" w:firstLineChars="200"/>
        <w:rPr>
          <w:rFonts w:hint="eastAsia" w:ascii="仿宋_GB2312" w:hAnsi="仿宋" w:eastAsia="仿宋_GB2312" w:cs="仿宋_GB2312"/>
          <w:sz w:val="32"/>
          <w:szCs w:val="32"/>
        </w:rPr>
      </w:pPr>
      <w:r>
        <w:rPr>
          <w:rFonts w:hint="eastAsia" w:ascii="仿宋_GB2312" w:hAnsi="仿宋" w:eastAsia="仿宋_GB2312" w:cs="仿宋_GB2312"/>
          <w:sz w:val="32"/>
          <w:szCs w:val="32"/>
        </w:rPr>
        <w:t>附件：</w:t>
      </w:r>
      <w:r>
        <w:rPr>
          <w:rFonts w:hint="eastAsia" w:ascii="仿宋_GB2312" w:hAnsi="仿宋" w:eastAsia="仿宋_GB2312" w:cs="仿宋_GB2312"/>
          <w:sz w:val="32"/>
          <w:szCs w:val="32"/>
          <w:lang w:val="en-US" w:eastAsia="zh-CN"/>
        </w:rPr>
        <w:t>1.</w:t>
      </w:r>
      <w:r>
        <w:rPr>
          <w:rFonts w:hint="eastAsia" w:ascii="仿宋_GB2312" w:hAnsi="仿宋" w:eastAsia="仿宋_GB2312" w:cs="仿宋_GB2312"/>
          <w:sz w:val="32"/>
          <w:szCs w:val="32"/>
        </w:rPr>
        <w:t>教育部教师工作司关于协助中央媒体开展全国教书育人楷模推选工作的通知</w:t>
      </w:r>
    </w:p>
    <w:p>
      <w:pPr>
        <w:spacing w:line="520" w:lineRule="exact"/>
        <w:ind w:firstLine="31680" w:firstLineChars="200"/>
        <w:rPr>
          <w:rFonts w:ascii="仿宋_GB2312" w:eastAsia="仿宋_GB2312"/>
          <w:sz w:val="32"/>
          <w:szCs w:val="32"/>
        </w:rPr>
      </w:pPr>
      <w:r>
        <w:rPr>
          <w:rFonts w:hint="eastAsia" w:ascii="仿宋_GB2312" w:hAnsi="仿宋" w:eastAsia="仿宋_GB2312" w:cs="仿宋_GB2312"/>
          <w:sz w:val="32"/>
          <w:szCs w:val="32"/>
          <w:lang w:val="en-US" w:eastAsia="zh-CN"/>
        </w:rPr>
        <w:t xml:space="preserve">      2.</w:t>
      </w:r>
      <w:r>
        <w:rPr>
          <w:rFonts w:hint="eastAsia" w:ascii="仿宋_GB2312" w:hAnsi="仿宋" w:eastAsia="仿宋_GB2312" w:cs="仿宋_GB2312"/>
          <w:sz w:val="32"/>
          <w:szCs w:val="32"/>
        </w:rPr>
        <w:t>福建省教育厅办公室关于推荐2016年度全国教书育人楷模人选的通知</w:t>
      </w:r>
    </w:p>
    <w:p>
      <w:pPr>
        <w:spacing w:line="520" w:lineRule="exact"/>
        <w:jc w:val="right"/>
        <w:rPr>
          <w:rFonts w:ascii="仿宋_GB2312" w:eastAsia="仿宋_GB2312"/>
          <w:sz w:val="32"/>
          <w:szCs w:val="32"/>
        </w:rPr>
      </w:pPr>
    </w:p>
    <w:p>
      <w:pPr>
        <w:spacing w:line="520" w:lineRule="exact"/>
        <w:jc w:val="center"/>
        <w:rPr>
          <w:rFonts w:ascii="仿宋_GB2312" w:hAnsi="仿宋" w:eastAsia="仿宋_GB2312"/>
          <w:sz w:val="32"/>
          <w:szCs w:val="32"/>
        </w:rPr>
      </w:pPr>
      <w:r>
        <w:rPr>
          <w:rFonts w:ascii="仿宋_GB2312" w:hAnsi="仿宋" w:eastAsia="仿宋_GB2312" w:cs="仿宋_GB2312"/>
          <w:sz w:val="32"/>
          <w:szCs w:val="32"/>
        </w:rPr>
        <w:t xml:space="preserve">           </w:t>
      </w:r>
      <w:r>
        <w:rPr>
          <w:rFonts w:hint="eastAsia" w:ascii="仿宋_GB2312" w:hAnsi="仿宋" w:eastAsia="仿宋_GB2312" w:cs="仿宋_GB2312"/>
          <w:sz w:val="32"/>
          <w:szCs w:val="32"/>
          <w:lang w:val="en-US" w:eastAsia="zh-CN"/>
        </w:rPr>
        <w:t xml:space="preserve">              </w:t>
      </w:r>
      <w:r>
        <w:rPr>
          <w:rFonts w:hint="eastAsia" w:ascii="仿宋_GB2312" w:hAnsi="仿宋" w:eastAsia="仿宋_GB2312" w:cs="仿宋_GB2312"/>
          <w:sz w:val="32"/>
          <w:szCs w:val="32"/>
          <w:lang w:eastAsia="zh-CN"/>
        </w:rPr>
        <w:t>党委工作部</w:t>
      </w:r>
    </w:p>
    <w:p>
      <w:pPr>
        <w:spacing w:line="520" w:lineRule="exact"/>
        <w:jc w:val="center"/>
        <w:rPr>
          <w:rFonts w:ascii="仿宋_GB2312" w:hAnsi="仿宋" w:eastAsia="仿宋_GB2312"/>
          <w:sz w:val="32"/>
          <w:szCs w:val="32"/>
        </w:rPr>
      </w:pPr>
      <w:r>
        <w:rPr>
          <w:rFonts w:ascii="仿宋_GB2312" w:hAnsi="仿宋" w:eastAsia="仿宋_GB2312" w:cs="仿宋_GB2312"/>
          <w:sz w:val="32"/>
          <w:szCs w:val="32"/>
        </w:rPr>
        <w:t xml:space="preserve">                          2016</w:t>
      </w:r>
      <w:r>
        <w:rPr>
          <w:rFonts w:hint="eastAsia" w:ascii="仿宋_GB2312" w:hAnsi="仿宋" w:eastAsia="仿宋_GB2312" w:cs="仿宋_GB2312"/>
          <w:sz w:val="32"/>
          <w:szCs w:val="32"/>
        </w:rPr>
        <w:t>年</w:t>
      </w:r>
      <w:r>
        <w:rPr>
          <w:rFonts w:hint="eastAsia" w:ascii="仿宋_GB2312" w:hAnsi="仿宋" w:eastAsia="仿宋_GB2312" w:cs="仿宋_GB2312"/>
          <w:sz w:val="32"/>
          <w:szCs w:val="32"/>
          <w:lang w:val="en-US" w:eastAsia="zh-CN"/>
        </w:rPr>
        <w:t>5</w:t>
      </w:r>
      <w:r>
        <w:rPr>
          <w:rFonts w:hint="eastAsia" w:ascii="仿宋_GB2312" w:hAnsi="仿宋" w:eastAsia="仿宋_GB2312" w:cs="仿宋_GB2312"/>
          <w:sz w:val="32"/>
          <w:szCs w:val="32"/>
        </w:rPr>
        <w:t>月</w:t>
      </w:r>
      <w:r>
        <w:rPr>
          <w:rFonts w:hint="eastAsia" w:ascii="仿宋_GB2312" w:hAnsi="仿宋" w:eastAsia="仿宋_GB2312" w:cs="仿宋_GB2312"/>
          <w:sz w:val="32"/>
          <w:szCs w:val="32"/>
          <w:lang w:val="en-US" w:eastAsia="zh-CN"/>
        </w:rPr>
        <w:t>3</w:t>
      </w:r>
      <w:r>
        <w:rPr>
          <w:rFonts w:hint="eastAsia" w:ascii="仿宋_GB2312" w:hAnsi="仿宋" w:eastAsia="仿宋_GB2312" w:cs="仿宋_GB2312"/>
          <w:sz w:val="32"/>
          <w:szCs w:val="32"/>
        </w:rPr>
        <w:t>日</w:t>
      </w:r>
    </w:p>
    <w:sectPr>
      <w:footerReference r:id="rId3" w:type="default"/>
      <w:pgSz w:w="11906" w:h="16838"/>
      <w:pgMar w:top="1758" w:right="1588" w:bottom="1758"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moder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8"/>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60013"/>
    <w:rsid w:val="0001157A"/>
    <w:rsid w:val="00016C63"/>
    <w:rsid w:val="0002405A"/>
    <w:rsid w:val="00025FC9"/>
    <w:rsid w:val="00034C9A"/>
    <w:rsid w:val="000407E0"/>
    <w:rsid w:val="00040A68"/>
    <w:rsid w:val="000418C7"/>
    <w:rsid w:val="000421B4"/>
    <w:rsid w:val="000479E3"/>
    <w:rsid w:val="00051137"/>
    <w:rsid w:val="00051503"/>
    <w:rsid w:val="00054036"/>
    <w:rsid w:val="000726A9"/>
    <w:rsid w:val="000738D1"/>
    <w:rsid w:val="000758FF"/>
    <w:rsid w:val="00076A04"/>
    <w:rsid w:val="0008294F"/>
    <w:rsid w:val="00096D16"/>
    <w:rsid w:val="000A0369"/>
    <w:rsid w:val="000A5A38"/>
    <w:rsid w:val="000B0730"/>
    <w:rsid w:val="000B1CD3"/>
    <w:rsid w:val="000B7B56"/>
    <w:rsid w:val="000C0C3A"/>
    <w:rsid w:val="000C391C"/>
    <w:rsid w:val="000C4EF6"/>
    <w:rsid w:val="000C7BCB"/>
    <w:rsid w:val="000D38EF"/>
    <w:rsid w:val="000D3E14"/>
    <w:rsid w:val="000D5517"/>
    <w:rsid w:val="000D5C62"/>
    <w:rsid w:val="000E62E1"/>
    <w:rsid w:val="000F5635"/>
    <w:rsid w:val="000F5EA7"/>
    <w:rsid w:val="000F69A1"/>
    <w:rsid w:val="00102096"/>
    <w:rsid w:val="001118B1"/>
    <w:rsid w:val="00127D8F"/>
    <w:rsid w:val="00135B04"/>
    <w:rsid w:val="00140311"/>
    <w:rsid w:val="00144955"/>
    <w:rsid w:val="001566D8"/>
    <w:rsid w:val="001735BD"/>
    <w:rsid w:val="00177B7F"/>
    <w:rsid w:val="00191DE7"/>
    <w:rsid w:val="001A3076"/>
    <w:rsid w:val="001A5AF1"/>
    <w:rsid w:val="001A6C59"/>
    <w:rsid w:val="001B18A8"/>
    <w:rsid w:val="001B5280"/>
    <w:rsid w:val="001C5713"/>
    <w:rsid w:val="001D6302"/>
    <w:rsid w:val="001E4A9B"/>
    <w:rsid w:val="00207F5D"/>
    <w:rsid w:val="00213174"/>
    <w:rsid w:val="00225A43"/>
    <w:rsid w:val="00232C9B"/>
    <w:rsid w:val="002404A5"/>
    <w:rsid w:val="00250F5B"/>
    <w:rsid w:val="002568A6"/>
    <w:rsid w:val="00260E4F"/>
    <w:rsid w:val="00266C9A"/>
    <w:rsid w:val="00267663"/>
    <w:rsid w:val="00270A09"/>
    <w:rsid w:val="00274405"/>
    <w:rsid w:val="00281FC7"/>
    <w:rsid w:val="00292AD9"/>
    <w:rsid w:val="002A3140"/>
    <w:rsid w:val="002A7DBC"/>
    <w:rsid w:val="002B11D7"/>
    <w:rsid w:val="002C46FF"/>
    <w:rsid w:val="002C5FC7"/>
    <w:rsid w:val="002E2018"/>
    <w:rsid w:val="002F2E7E"/>
    <w:rsid w:val="002F62EE"/>
    <w:rsid w:val="00315036"/>
    <w:rsid w:val="00317A4D"/>
    <w:rsid w:val="00322848"/>
    <w:rsid w:val="00323047"/>
    <w:rsid w:val="00326297"/>
    <w:rsid w:val="00327C42"/>
    <w:rsid w:val="00336311"/>
    <w:rsid w:val="0034099E"/>
    <w:rsid w:val="00341638"/>
    <w:rsid w:val="00344A12"/>
    <w:rsid w:val="0034644F"/>
    <w:rsid w:val="003655CE"/>
    <w:rsid w:val="003667D4"/>
    <w:rsid w:val="0036686C"/>
    <w:rsid w:val="00371939"/>
    <w:rsid w:val="00382C3C"/>
    <w:rsid w:val="003858AA"/>
    <w:rsid w:val="00394407"/>
    <w:rsid w:val="00397F9D"/>
    <w:rsid w:val="003A348E"/>
    <w:rsid w:val="003B32DD"/>
    <w:rsid w:val="003B5568"/>
    <w:rsid w:val="003D79B4"/>
    <w:rsid w:val="003F27BD"/>
    <w:rsid w:val="003F2E4D"/>
    <w:rsid w:val="003F2F61"/>
    <w:rsid w:val="00404A04"/>
    <w:rsid w:val="00410713"/>
    <w:rsid w:val="00410D88"/>
    <w:rsid w:val="0041566D"/>
    <w:rsid w:val="00420EF0"/>
    <w:rsid w:val="0042143F"/>
    <w:rsid w:val="0042497F"/>
    <w:rsid w:val="00427EEA"/>
    <w:rsid w:val="0043082A"/>
    <w:rsid w:val="00441689"/>
    <w:rsid w:val="00443024"/>
    <w:rsid w:val="0045001F"/>
    <w:rsid w:val="004733C3"/>
    <w:rsid w:val="004766FE"/>
    <w:rsid w:val="00492231"/>
    <w:rsid w:val="00493303"/>
    <w:rsid w:val="00497682"/>
    <w:rsid w:val="004A7DFD"/>
    <w:rsid w:val="004C014F"/>
    <w:rsid w:val="004C37C4"/>
    <w:rsid w:val="004C6371"/>
    <w:rsid w:val="004D3C2F"/>
    <w:rsid w:val="004D7163"/>
    <w:rsid w:val="004E0A8E"/>
    <w:rsid w:val="004E34BD"/>
    <w:rsid w:val="004E4394"/>
    <w:rsid w:val="004E4C8A"/>
    <w:rsid w:val="004F68FF"/>
    <w:rsid w:val="00500403"/>
    <w:rsid w:val="00502C48"/>
    <w:rsid w:val="005033A4"/>
    <w:rsid w:val="005049A2"/>
    <w:rsid w:val="00522722"/>
    <w:rsid w:val="00522A5E"/>
    <w:rsid w:val="00523C88"/>
    <w:rsid w:val="00526330"/>
    <w:rsid w:val="00531CCE"/>
    <w:rsid w:val="00531EBE"/>
    <w:rsid w:val="005828CE"/>
    <w:rsid w:val="00592735"/>
    <w:rsid w:val="005B357A"/>
    <w:rsid w:val="005C7E4E"/>
    <w:rsid w:val="005D473D"/>
    <w:rsid w:val="005D498B"/>
    <w:rsid w:val="005D5866"/>
    <w:rsid w:val="005D743E"/>
    <w:rsid w:val="005E3AA1"/>
    <w:rsid w:val="005E40A9"/>
    <w:rsid w:val="005F1DE0"/>
    <w:rsid w:val="005F6EA2"/>
    <w:rsid w:val="00601687"/>
    <w:rsid w:val="006058EC"/>
    <w:rsid w:val="006102C4"/>
    <w:rsid w:val="00620CC0"/>
    <w:rsid w:val="006211F6"/>
    <w:rsid w:val="00622447"/>
    <w:rsid w:val="00625A17"/>
    <w:rsid w:val="00626792"/>
    <w:rsid w:val="00626D5C"/>
    <w:rsid w:val="00644142"/>
    <w:rsid w:val="006642E6"/>
    <w:rsid w:val="00674E00"/>
    <w:rsid w:val="0067519F"/>
    <w:rsid w:val="006819D1"/>
    <w:rsid w:val="006908B5"/>
    <w:rsid w:val="006914AD"/>
    <w:rsid w:val="006958D9"/>
    <w:rsid w:val="006A31D9"/>
    <w:rsid w:val="006A43E4"/>
    <w:rsid w:val="006D4EAA"/>
    <w:rsid w:val="006E4842"/>
    <w:rsid w:val="006E669B"/>
    <w:rsid w:val="006F4B00"/>
    <w:rsid w:val="00700324"/>
    <w:rsid w:val="00704538"/>
    <w:rsid w:val="00705F7A"/>
    <w:rsid w:val="00715B96"/>
    <w:rsid w:val="00726E89"/>
    <w:rsid w:val="00730760"/>
    <w:rsid w:val="007437FA"/>
    <w:rsid w:val="007470DD"/>
    <w:rsid w:val="0075275C"/>
    <w:rsid w:val="00756999"/>
    <w:rsid w:val="00764AFA"/>
    <w:rsid w:val="00765238"/>
    <w:rsid w:val="007714C6"/>
    <w:rsid w:val="00771D73"/>
    <w:rsid w:val="00786743"/>
    <w:rsid w:val="00793294"/>
    <w:rsid w:val="00796E02"/>
    <w:rsid w:val="007C03CE"/>
    <w:rsid w:val="007D0FDF"/>
    <w:rsid w:val="007E519A"/>
    <w:rsid w:val="00804095"/>
    <w:rsid w:val="008152AF"/>
    <w:rsid w:val="00830135"/>
    <w:rsid w:val="0084025E"/>
    <w:rsid w:val="00850DF5"/>
    <w:rsid w:val="00853922"/>
    <w:rsid w:val="0085420E"/>
    <w:rsid w:val="008555EB"/>
    <w:rsid w:val="008705EF"/>
    <w:rsid w:val="00873F91"/>
    <w:rsid w:val="0087537D"/>
    <w:rsid w:val="0087592C"/>
    <w:rsid w:val="00877B8B"/>
    <w:rsid w:val="00883C58"/>
    <w:rsid w:val="00892B9C"/>
    <w:rsid w:val="00895C88"/>
    <w:rsid w:val="008A1213"/>
    <w:rsid w:val="008A34AC"/>
    <w:rsid w:val="008A76C9"/>
    <w:rsid w:val="008C026F"/>
    <w:rsid w:val="008D12FD"/>
    <w:rsid w:val="008D14F5"/>
    <w:rsid w:val="008D4296"/>
    <w:rsid w:val="008E03C4"/>
    <w:rsid w:val="008F4261"/>
    <w:rsid w:val="008F6B1F"/>
    <w:rsid w:val="009044D8"/>
    <w:rsid w:val="009105DB"/>
    <w:rsid w:val="0091188F"/>
    <w:rsid w:val="00914C13"/>
    <w:rsid w:val="0092525C"/>
    <w:rsid w:val="009320E5"/>
    <w:rsid w:val="0093528E"/>
    <w:rsid w:val="0093674D"/>
    <w:rsid w:val="00937CDB"/>
    <w:rsid w:val="00945E4F"/>
    <w:rsid w:val="00970CC1"/>
    <w:rsid w:val="00982095"/>
    <w:rsid w:val="009A27A8"/>
    <w:rsid w:val="009A6183"/>
    <w:rsid w:val="009D6648"/>
    <w:rsid w:val="009E1700"/>
    <w:rsid w:val="009E2D16"/>
    <w:rsid w:val="009E4DBC"/>
    <w:rsid w:val="009F1FA1"/>
    <w:rsid w:val="00A02129"/>
    <w:rsid w:val="00A1357B"/>
    <w:rsid w:val="00A150C0"/>
    <w:rsid w:val="00A2084F"/>
    <w:rsid w:val="00A24B1F"/>
    <w:rsid w:val="00A330D6"/>
    <w:rsid w:val="00A74EBB"/>
    <w:rsid w:val="00A86F03"/>
    <w:rsid w:val="00A92CB1"/>
    <w:rsid w:val="00AA2009"/>
    <w:rsid w:val="00AA4CCC"/>
    <w:rsid w:val="00AA74A9"/>
    <w:rsid w:val="00AC4F5A"/>
    <w:rsid w:val="00AC5E4E"/>
    <w:rsid w:val="00AD2F7C"/>
    <w:rsid w:val="00AD4668"/>
    <w:rsid w:val="00AD5D3B"/>
    <w:rsid w:val="00AF5062"/>
    <w:rsid w:val="00B00403"/>
    <w:rsid w:val="00B03A58"/>
    <w:rsid w:val="00B04E2D"/>
    <w:rsid w:val="00B050A5"/>
    <w:rsid w:val="00B10868"/>
    <w:rsid w:val="00B1671A"/>
    <w:rsid w:val="00B33B4D"/>
    <w:rsid w:val="00B36F11"/>
    <w:rsid w:val="00B558BB"/>
    <w:rsid w:val="00B64892"/>
    <w:rsid w:val="00B64F8D"/>
    <w:rsid w:val="00B672A3"/>
    <w:rsid w:val="00B73208"/>
    <w:rsid w:val="00B74489"/>
    <w:rsid w:val="00B75CA9"/>
    <w:rsid w:val="00B76731"/>
    <w:rsid w:val="00BA150A"/>
    <w:rsid w:val="00BB4B8B"/>
    <w:rsid w:val="00BB52C7"/>
    <w:rsid w:val="00BE14DC"/>
    <w:rsid w:val="00BE30EB"/>
    <w:rsid w:val="00BE4295"/>
    <w:rsid w:val="00BE4CB0"/>
    <w:rsid w:val="00BF0D50"/>
    <w:rsid w:val="00BF1682"/>
    <w:rsid w:val="00BF79BE"/>
    <w:rsid w:val="00C01857"/>
    <w:rsid w:val="00C043E6"/>
    <w:rsid w:val="00C2084B"/>
    <w:rsid w:val="00C21064"/>
    <w:rsid w:val="00C252A2"/>
    <w:rsid w:val="00C37206"/>
    <w:rsid w:val="00C40351"/>
    <w:rsid w:val="00C40E5F"/>
    <w:rsid w:val="00C5381D"/>
    <w:rsid w:val="00C60013"/>
    <w:rsid w:val="00C602C9"/>
    <w:rsid w:val="00C629C2"/>
    <w:rsid w:val="00C70824"/>
    <w:rsid w:val="00C84F22"/>
    <w:rsid w:val="00CA0E5C"/>
    <w:rsid w:val="00CA1C34"/>
    <w:rsid w:val="00CA5C23"/>
    <w:rsid w:val="00CA7CB3"/>
    <w:rsid w:val="00CB56E7"/>
    <w:rsid w:val="00CC500F"/>
    <w:rsid w:val="00CD281F"/>
    <w:rsid w:val="00CD31C0"/>
    <w:rsid w:val="00CD636A"/>
    <w:rsid w:val="00CE3373"/>
    <w:rsid w:val="00CF115A"/>
    <w:rsid w:val="00D00B14"/>
    <w:rsid w:val="00D028AF"/>
    <w:rsid w:val="00D03A63"/>
    <w:rsid w:val="00D049B0"/>
    <w:rsid w:val="00D07DEF"/>
    <w:rsid w:val="00D217B8"/>
    <w:rsid w:val="00D47E7B"/>
    <w:rsid w:val="00D65CA5"/>
    <w:rsid w:val="00D75DC9"/>
    <w:rsid w:val="00D770F8"/>
    <w:rsid w:val="00D945BD"/>
    <w:rsid w:val="00D96437"/>
    <w:rsid w:val="00D973E6"/>
    <w:rsid w:val="00DA0876"/>
    <w:rsid w:val="00DB3932"/>
    <w:rsid w:val="00DB5713"/>
    <w:rsid w:val="00DC2165"/>
    <w:rsid w:val="00DC609B"/>
    <w:rsid w:val="00DD2322"/>
    <w:rsid w:val="00DD44B1"/>
    <w:rsid w:val="00DD7024"/>
    <w:rsid w:val="00DE36F1"/>
    <w:rsid w:val="00E00A23"/>
    <w:rsid w:val="00E022DB"/>
    <w:rsid w:val="00E10491"/>
    <w:rsid w:val="00E2393C"/>
    <w:rsid w:val="00E25153"/>
    <w:rsid w:val="00E273C6"/>
    <w:rsid w:val="00E4540C"/>
    <w:rsid w:val="00E469C6"/>
    <w:rsid w:val="00E56509"/>
    <w:rsid w:val="00E72ACD"/>
    <w:rsid w:val="00E81386"/>
    <w:rsid w:val="00E84330"/>
    <w:rsid w:val="00E864E4"/>
    <w:rsid w:val="00E93B01"/>
    <w:rsid w:val="00E94C15"/>
    <w:rsid w:val="00EB155C"/>
    <w:rsid w:val="00EC3C6B"/>
    <w:rsid w:val="00EC459F"/>
    <w:rsid w:val="00EC484B"/>
    <w:rsid w:val="00EC79FF"/>
    <w:rsid w:val="00ED0B45"/>
    <w:rsid w:val="00EE0858"/>
    <w:rsid w:val="00F00736"/>
    <w:rsid w:val="00F03150"/>
    <w:rsid w:val="00F0337F"/>
    <w:rsid w:val="00F101DE"/>
    <w:rsid w:val="00F11B1D"/>
    <w:rsid w:val="00F16412"/>
    <w:rsid w:val="00F170B7"/>
    <w:rsid w:val="00F1754C"/>
    <w:rsid w:val="00F26C23"/>
    <w:rsid w:val="00F33536"/>
    <w:rsid w:val="00F35C08"/>
    <w:rsid w:val="00F35C4A"/>
    <w:rsid w:val="00F47097"/>
    <w:rsid w:val="00F478CF"/>
    <w:rsid w:val="00F53CFE"/>
    <w:rsid w:val="00F6742C"/>
    <w:rsid w:val="00F72F69"/>
    <w:rsid w:val="00F80F96"/>
    <w:rsid w:val="00F901D9"/>
    <w:rsid w:val="00F91B25"/>
    <w:rsid w:val="00FB5D4F"/>
    <w:rsid w:val="00FB5EBF"/>
    <w:rsid w:val="00FB7520"/>
    <w:rsid w:val="00FC3001"/>
    <w:rsid w:val="00FC77BF"/>
    <w:rsid w:val="00FE3FAF"/>
    <w:rsid w:val="03A86A88"/>
    <w:rsid w:val="0B937DDE"/>
    <w:rsid w:val="1203267B"/>
    <w:rsid w:val="131F4444"/>
    <w:rsid w:val="155A79B0"/>
    <w:rsid w:val="16E56043"/>
    <w:rsid w:val="19936360"/>
    <w:rsid w:val="20EA595A"/>
    <w:rsid w:val="2515514A"/>
    <w:rsid w:val="2545504A"/>
    <w:rsid w:val="25DC0D43"/>
    <w:rsid w:val="29796E72"/>
    <w:rsid w:val="2CFE7E04"/>
    <w:rsid w:val="2EAE3CD5"/>
    <w:rsid w:val="339601D6"/>
    <w:rsid w:val="38794F7B"/>
    <w:rsid w:val="397D51D2"/>
    <w:rsid w:val="39DF3216"/>
    <w:rsid w:val="3AAD61F2"/>
    <w:rsid w:val="3F665990"/>
    <w:rsid w:val="41AB4735"/>
    <w:rsid w:val="43D72C46"/>
    <w:rsid w:val="464802B8"/>
    <w:rsid w:val="49151B56"/>
    <w:rsid w:val="4A5F25F0"/>
    <w:rsid w:val="4B9D4025"/>
    <w:rsid w:val="4DCC14AA"/>
    <w:rsid w:val="59891B05"/>
    <w:rsid w:val="5CB17445"/>
    <w:rsid w:val="5D7A636E"/>
    <w:rsid w:val="631E6AAA"/>
    <w:rsid w:val="6EB32E5E"/>
    <w:rsid w:val="70652136"/>
    <w:rsid w:val="70754C81"/>
    <w:rsid w:val="7189730D"/>
    <w:rsid w:val="75C25A88"/>
    <w:rsid w:val="77C945DE"/>
    <w:rsid w:val="7BB239FE"/>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ocked="1"/>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9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link w:val="7"/>
    <w:semiHidden/>
    <w:locked/>
    <w:uiPriority w:val="99"/>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4"/>
    <w:qFormat/>
    <w:uiPriority w:val="99"/>
    <w:pPr>
      <w:ind w:left="100" w:leftChars="2500"/>
    </w:pPr>
  </w:style>
  <w:style w:type="paragraph" w:styleId="3">
    <w:name w:val="Balloon Text"/>
    <w:basedOn w:val="1"/>
    <w:link w:val="11"/>
    <w:semiHidden/>
    <w:qFormat/>
    <w:uiPriority w:val="99"/>
    <w:rPr>
      <w:sz w:val="18"/>
      <w:szCs w:val="18"/>
    </w:rPr>
  </w:style>
  <w:style w:type="paragraph" w:styleId="4">
    <w:name w:val="footer"/>
    <w:basedOn w:val="1"/>
    <w:link w:val="13"/>
    <w:semiHidden/>
    <w:qFormat/>
    <w:uiPriority w:val="99"/>
    <w:pPr>
      <w:tabs>
        <w:tab w:val="center" w:pos="4153"/>
        <w:tab w:val="right" w:pos="8306"/>
      </w:tabs>
      <w:snapToGrid w:val="0"/>
      <w:jc w:val="left"/>
    </w:pPr>
    <w:rPr>
      <w:sz w:val="18"/>
      <w:szCs w:val="18"/>
    </w:rPr>
  </w:style>
  <w:style w:type="paragraph" w:styleId="5">
    <w:name w:val="header"/>
    <w:basedOn w:val="1"/>
    <w:link w:val="12"/>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Char1"/>
    <w:basedOn w:val="1"/>
    <w:link w:val="6"/>
    <w:uiPriority w:val="99"/>
    <w:pPr>
      <w:tabs>
        <w:tab w:val="left" w:pos="0"/>
      </w:tabs>
      <w:spacing w:line="360" w:lineRule="auto"/>
    </w:pPr>
    <w:rPr>
      <w:sz w:val="24"/>
      <w:szCs w:val="24"/>
    </w:rPr>
  </w:style>
  <w:style w:type="character" w:styleId="8">
    <w:name w:val="page number"/>
    <w:basedOn w:val="6"/>
    <w:uiPriority w:val="99"/>
  </w:style>
  <w:style w:type="table" w:styleId="10">
    <w:name w:val="Table Grid"/>
    <w:basedOn w:val="9"/>
    <w:locked/>
    <w:uiPriority w:val="99"/>
    <w:pPr>
      <w:widowControl w:val="0"/>
      <w:jc w:val="both"/>
    </w:pPr>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1">
    <w:name w:val="Balloon Text Char"/>
    <w:basedOn w:val="6"/>
    <w:link w:val="3"/>
    <w:semiHidden/>
    <w:locked/>
    <w:uiPriority w:val="99"/>
    <w:rPr>
      <w:rFonts w:ascii="Times New Roman" w:hAnsi="Times New Roman" w:eastAsia="宋体" w:cs="Times New Roman"/>
      <w:sz w:val="18"/>
      <w:szCs w:val="18"/>
    </w:rPr>
  </w:style>
  <w:style w:type="character" w:customStyle="1" w:styleId="12">
    <w:name w:val="Header Char"/>
    <w:basedOn w:val="6"/>
    <w:link w:val="5"/>
    <w:semiHidden/>
    <w:qFormat/>
    <w:locked/>
    <w:uiPriority w:val="99"/>
    <w:rPr>
      <w:rFonts w:ascii="Times New Roman" w:hAnsi="Times New Roman" w:eastAsia="宋体" w:cs="Times New Roman"/>
      <w:sz w:val="18"/>
      <w:szCs w:val="18"/>
    </w:rPr>
  </w:style>
  <w:style w:type="character" w:customStyle="1" w:styleId="13">
    <w:name w:val="Footer Char"/>
    <w:basedOn w:val="6"/>
    <w:link w:val="4"/>
    <w:semiHidden/>
    <w:locked/>
    <w:uiPriority w:val="99"/>
    <w:rPr>
      <w:rFonts w:ascii="Times New Roman" w:hAnsi="Times New Roman" w:eastAsia="宋体" w:cs="Times New Roman"/>
      <w:sz w:val="18"/>
      <w:szCs w:val="18"/>
    </w:rPr>
  </w:style>
  <w:style w:type="character" w:customStyle="1" w:styleId="14">
    <w:name w:val="Date Char"/>
    <w:basedOn w:val="6"/>
    <w:link w:val="2"/>
    <w:semiHidden/>
    <w:uiPriority w:val="99"/>
    <w:rPr>
      <w:rFonts w:ascii="Times New Roman" w:hAnsi="Times New Roman"/>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XiTongPan.Com</Company>
  <Pages>2</Pages>
  <Words>77</Words>
  <Characters>441</Characters>
  <Lines>0</Lines>
  <Paragraphs>0</Paragraphs>
  <ScaleCrop>false</ScaleCrop>
  <LinksUpToDate>false</LinksUpToDate>
  <CharactersWithSpaces>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2016-04-25T09:51:00Z</dcterms:created>
  <dc:creator>lenovo</dc:creator>
  <cp:lastModifiedBy>Administrator</cp:lastModifiedBy>
  <cp:lastPrinted>2016-04-27T08:31:00Z</cp:lastPrinted>
  <dcterms:modified xsi:type="dcterms:W3CDTF">2016-05-03T01:32:37Z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